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1704"/>
        <w:tblW w:w="19073" w:type="dxa"/>
        <w:tblLook w:val="04A0" w:firstRow="1" w:lastRow="0" w:firstColumn="1" w:lastColumn="0" w:noHBand="0" w:noVBand="1"/>
      </w:tblPr>
      <w:tblGrid>
        <w:gridCol w:w="580"/>
        <w:gridCol w:w="3380"/>
        <w:gridCol w:w="1319"/>
        <w:gridCol w:w="2420"/>
        <w:gridCol w:w="1253"/>
        <w:gridCol w:w="1500"/>
        <w:gridCol w:w="1300"/>
        <w:gridCol w:w="1360"/>
        <w:gridCol w:w="1580"/>
        <w:gridCol w:w="1461"/>
        <w:gridCol w:w="1460"/>
        <w:gridCol w:w="1460"/>
      </w:tblGrid>
      <w:tr w:rsidR="00A16C47" w:rsidRPr="00A16C47" w:rsidTr="00A16C47">
        <w:trPr>
          <w:trHeight w:val="480"/>
        </w:trPr>
        <w:tc>
          <w:tcPr>
            <w:tcW w:w="161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L67"/>
            <w:r w:rsidRPr="00A16C47"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  <w:t>Отдельные показатели   финансово - хозяйственной деятельности   МБДОУ №   96    за 2024 год</w:t>
            </w:r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C47" w:rsidRPr="00A16C47" w:rsidTr="00A16C47">
        <w:trPr>
          <w:trHeight w:val="37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Виды работ            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Бюджетные ассигнования    (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Средства, выделенные на мероприятия по модернизации системы дошкольного образования         (Город.+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Обл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.+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Федер.ср-ва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)   (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Городская целевая   программа  развития образования (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Средства, выделенные Депутатами Ивановской городской Думы  (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Средства, выделенные Депутатами  Ивановской областной Думы   (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Внебюджетные        источники          </w:t>
            </w:r>
            <w:proofErr w:type="gram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.)                  в том числе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28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10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Средства от оказания платных услуг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Возмещение от ФСС расходов на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предупр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. Мероприятия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Добровольные пожертвования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Родительская плата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21,38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Ремонтные работы  в том числе: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51,05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3 152,92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55,11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Ремонт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водопров</w:t>
            </w:r>
            <w:proofErr w:type="spellEnd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канализ</w:t>
            </w:r>
            <w:proofErr w:type="spellEnd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 Ремонт отопления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 Очистка кроли от снега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  Замена дверных откосов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5.Ремонтные работы в элеваторе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 Ремонт веранды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 Прочистка канализации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8. Ремонт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муз.зала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 Замена дверей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10.Опрессовка ДГПХ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11.Капит.ремонт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3 152,92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12. Ремонт туалета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гр.Лучик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сист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АПС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Испыт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измер.эл.оборуд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Запрака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картриджа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43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Проверка кранов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внут.пожар.водопровода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Дератизация,Дезинфекция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дезинсекция,акариц.об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Стирка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22,94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2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Содержание помещений,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иссл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. Песка, смывы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Тех.обслуж.домоф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 поверка и ремонт оборудования.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45,87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Обслужив.узлов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учета т/эн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Технич.поддержка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компьют.сети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ТО охранно-пожарной сигнал.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Охранные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услуги,ЧОП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46,66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699,36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Псих.освидетельствование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Медосмотр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Обучение сотрудников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Подключение к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телеф.сети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Приобретение лицензии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Обслуживание сайта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Пробы воды, экспертиз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молочн.продукц.проч.услуги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33,26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93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СБИС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9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Проф.гигиеническое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8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предметов длительного пользования в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16C47" w:rsidRPr="00A16C47" w:rsidTr="00A16C47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  Компьютерная техника - МФУ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  Кухонный инвентарь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Игры, игрушки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Самоспас</w:t>
            </w:r>
            <w:proofErr w:type="spellEnd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., металлоискатель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Оборуд.сист.видеонаблюд</w:t>
            </w:r>
            <w:proofErr w:type="spellEnd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6.Аудиосистема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7.Пылесос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46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8.Интерактивная доска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 Другое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10.Телефон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11.Посуда из 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нержав.стали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материальных запасов в </w:t>
            </w:r>
            <w:proofErr w:type="spellStart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Извещатель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2. Мягкий инвентарь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 Посуда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4.Хоз. Товары, моющие,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дезинф</w:t>
            </w:r>
            <w:proofErr w:type="spellEnd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  средства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A16C47" w:rsidRPr="00A16C47" w:rsidTr="00A16C47">
        <w:trPr>
          <w:trHeight w:val="11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5.Дверной доводчик, замок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6.Аккумуляторная батарея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7.Канц.товары, краска для печати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 Бланки (меню)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 Светильники светодиодные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10. Замки </w:t>
            </w:r>
            <w:proofErr w:type="spellStart"/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сувальдные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 Строительные и сантехнические  материалы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 Отражатель для батареи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6C47" w:rsidRPr="00A16C47" w:rsidTr="00A16C47">
        <w:trPr>
          <w:trHeight w:val="3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348,07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1452,70</w:t>
            </w:r>
          </w:p>
        </w:tc>
      </w:tr>
      <w:tr w:rsidR="00A16C47" w:rsidRPr="00A16C47" w:rsidTr="00A16C47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935,43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3 152,92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754,47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140,00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2,50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  <w:r w:rsidRPr="00A16C47">
              <w:rPr>
                <w:rFonts w:ascii="Arial Cyr" w:eastAsia="Times New Roman" w:hAnsi="Arial Cyr" w:cs="Times New Roman"/>
                <w:b/>
                <w:bCs/>
                <w:lang w:eastAsia="ru-RU"/>
              </w:rPr>
              <w:t>1 482,70</w:t>
            </w:r>
          </w:p>
        </w:tc>
      </w:tr>
      <w:tr w:rsidR="00A16C47" w:rsidRPr="00A16C47" w:rsidTr="00A16C47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C47" w:rsidRPr="00A16C47" w:rsidTr="00A16C47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D26" w:rsidRDefault="00DD5D26"/>
    <w:sectPr w:rsidR="00DD5D26" w:rsidSect="00A16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4D"/>
    <w:rsid w:val="0018274D"/>
    <w:rsid w:val="00A16C47"/>
    <w:rsid w:val="00D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602A-20E4-43E1-8B1C-0276B5E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C47"/>
    <w:rPr>
      <w:color w:val="800080"/>
      <w:u w:val="single"/>
    </w:rPr>
  </w:style>
  <w:style w:type="paragraph" w:customStyle="1" w:styleId="msonormal0">
    <w:name w:val="msonormal"/>
    <w:basedOn w:val="a"/>
    <w:rsid w:val="00A1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6C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6C4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16C4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6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6C4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16C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16C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6C4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6C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16C4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6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6C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6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16C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6C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16C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6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16C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16C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16C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16C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16C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6C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6C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6C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6C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6C4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16C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16C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16C4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16C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A16C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16C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A16C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16C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16C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16C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16C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A16C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16C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A16C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A16C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A16C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A16C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16C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16C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16C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16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A16C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16C4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A16C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A16C4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A16C4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16C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dou96</dc:creator>
  <cp:keywords/>
  <dc:description/>
  <cp:lastModifiedBy>dou96</cp:lastModifiedBy>
  <cp:revision>3</cp:revision>
  <dcterms:created xsi:type="dcterms:W3CDTF">2025-07-04T08:16:00Z</dcterms:created>
  <dcterms:modified xsi:type="dcterms:W3CDTF">2025-07-04T08:20:00Z</dcterms:modified>
</cp:coreProperties>
</file>